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01" w:rsidRPr="00FA2201" w:rsidRDefault="00FA2201" w:rsidP="00FA2201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>Анализ деятельности общеобразовательного учреждения по совершенствованию организации питания</w:t>
      </w:r>
    </w:p>
    <w:p w:rsidR="00FA2201" w:rsidRPr="00FA2201" w:rsidRDefault="00FA2201" w:rsidP="00FA2201">
      <w:pPr>
        <w:spacing w:after="0" w:line="330" w:lineRule="atLeast"/>
        <w:ind w:left="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>за последние </w:t>
      </w:r>
      <w:r w:rsidRPr="00FA2201">
        <w:rPr>
          <w:rFonts w:ascii="Times New Roman" w:eastAsia="Times New Roman" w:hAnsi="Times New Roman" w:cs="Times New Roman"/>
          <w:b/>
          <w:bCs/>
          <w:color w:val="365F91"/>
          <w:sz w:val="36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>три </w:t>
      </w:r>
      <w:r w:rsidRPr="00FA2201">
        <w:rPr>
          <w:rFonts w:ascii="Times New Roman" w:eastAsia="Times New Roman" w:hAnsi="Times New Roman" w:cs="Times New Roman"/>
          <w:b/>
          <w:bCs/>
          <w:color w:val="365F91"/>
          <w:sz w:val="36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>года.</w:t>
      </w:r>
    </w:p>
    <w:p w:rsidR="00FA2201" w:rsidRPr="00FA2201" w:rsidRDefault="00FA2201" w:rsidP="00FA2201">
      <w:pPr>
        <w:spacing w:after="0" w:line="330" w:lineRule="atLeast"/>
        <w:ind w:left="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1.Общая характеристика общеобразовательного учреждения.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учреждение «Казанская основная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ельная школа» существует с 1980 года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Расположена она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сельской местности.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сентября 2014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численность учащихся составила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75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режиме шестидневки.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организовано в одну смену. Продолжительность урока – 45 минут, перемены – по 10 минут, за исключением второй и третьей (длятся по 20 минут) – на этих переменах осуществляется горячее питание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 Вторая половина дня – индивидуальные консультации, работа кружков, секций, общешкольные мероприятия и классные творческие дела.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обучающихся на 01.09.2014г. – 40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 класс –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класс –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–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4958B4" w:rsidRDefault="00FA2201" w:rsidP="00FA2201">
      <w:pPr>
        <w:spacing w:after="0" w:line="330" w:lineRule="atLeast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 -     8 учащихся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–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FA2201" w:rsidRPr="00FA2201" w:rsidRDefault="004958B4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сформировано 7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класс-комплектов</w:t>
      </w:r>
      <w:proofErr w:type="spellEnd"/>
      <w:proofErr w:type="gramEnd"/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A2201" w:rsidRPr="00FA2201" w:rsidRDefault="00FA2201" w:rsidP="00FA2201">
      <w:pPr>
        <w:spacing w:after="0" w:line="330" w:lineRule="atLeast"/>
        <w:ind w:left="170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ind w:left="170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состав семей обучающихся</w:t>
      </w: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921"/>
        <w:gridCol w:w="4799"/>
        <w:gridCol w:w="4090"/>
      </w:tblGrid>
      <w:tr w:rsidR="00FA2201" w:rsidRPr="00FA2201" w:rsidTr="00FA2201">
        <w:trPr>
          <w:trHeight w:val="107"/>
        </w:trPr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0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0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409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C435F4" w:rsidP="00FA2201">
            <w:pPr>
              <w:spacing w:after="0" w:line="10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40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полных семей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неполных семей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матерей-одиночек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 из социально неблагополучных семей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 из многодетных семей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детей, находящихся под опекой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C075FD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201" w:rsidRPr="00FA2201" w:rsidTr="00FA2201">
        <w:trPr>
          <w:trHeight w:val="15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5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5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из семей, где оба родителя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высшее образование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5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из семей, где один из родителей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имеет высшее образование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из семей, где оба родителя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из семей, где работает один из родителей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DA7DE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FA2201" w:rsidRPr="00FA2201" w:rsidTr="00FA2201">
        <w:trPr>
          <w:trHeight w:val="117"/>
        </w:trPr>
        <w:tc>
          <w:tcPr>
            <w:tcW w:w="9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1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из семей безработных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DA7DE1" w:rsidP="00FA2201">
            <w:pPr>
              <w:spacing w:after="0" w:line="117" w:lineRule="atLeast"/>
              <w:ind w:left="360" w:hanging="36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состав общеобразовательного учреждения.</w:t>
      </w:r>
    </w:p>
    <w:p w:rsidR="00E5283D" w:rsidRPr="00751704" w:rsidRDefault="00FA2201" w:rsidP="00751704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характеризуется:</w:t>
      </w:r>
    </w:p>
    <w:p w:rsidR="00FA2201" w:rsidRPr="00FA2201" w:rsidRDefault="00751704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школа полностью укомплектована педагогическими кадрами;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имеющие среднее образование.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образования: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2075"/>
        <w:gridCol w:w="2243"/>
        <w:gridCol w:w="2215"/>
        <w:gridCol w:w="1892"/>
        <w:gridCol w:w="1358"/>
      </w:tblGrid>
      <w:tr w:rsidR="00FA2201" w:rsidRPr="00FA2201" w:rsidTr="00C075FD">
        <w:trPr>
          <w:trHeight w:val="584"/>
        </w:trPr>
        <w:tc>
          <w:tcPr>
            <w:tcW w:w="20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Категория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24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Высшее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21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89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Среднее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358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Среднее</w:t>
            </w:r>
          </w:p>
        </w:tc>
      </w:tr>
      <w:tr w:rsidR="00FA2201" w:rsidRPr="00FA2201" w:rsidTr="00C075FD">
        <w:trPr>
          <w:trHeight w:val="584"/>
        </w:trPr>
        <w:tc>
          <w:tcPr>
            <w:tcW w:w="20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FA2201" w:rsidRDefault="00FA2201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  <w:p w:rsidR="00E5283D" w:rsidRPr="00FA2201" w:rsidRDefault="00E5283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работающие в основной школе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3D" w:rsidRDefault="00FA2201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E5283D" w:rsidRPr="00E5283D" w:rsidRDefault="00E5283D" w:rsidP="00E5283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E5283D" w:rsidRDefault="00E5283D" w:rsidP="00E5283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A2201" w:rsidRPr="00E5283D" w:rsidRDefault="00FA2201" w:rsidP="00E5283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Default="00FA2201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Pr="00FA2201" w:rsidRDefault="00E5283D" w:rsidP="00E52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Default="00FA2201" w:rsidP="00F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3D" w:rsidRPr="00FA2201" w:rsidRDefault="00E5283D" w:rsidP="00F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Default="00FA2201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83D" w:rsidRDefault="00E5283D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5283D" w:rsidRPr="00FA2201" w:rsidRDefault="00E5283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стажу работы:</w:t>
      </w:r>
    </w:p>
    <w:tbl>
      <w:tblPr>
        <w:tblW w:w="9805" w:type="dxa"/>
        <w:tblCellMar>
          <w:left w:w="0" w:type="dxa"/>
          <w:right w:w="0" w:type="dxa"/>
        </w:tblCellMar>
        <w:tblLook w:val="04A0"/>
      </w:tblPr>
      <w:tblGrid>
        <w:gridCol w:w="1961"/>
        <w:gridCol w:w="1961"/>
        <w:gridCol w:w="1961"/>
        <w:gridCol w:w="1961"/>
        <w:gridCol w:w="1961"/>
      </w:tblGrid>
      <w:tr w:rsidR="00FA2201" w:rsidRPr="00FA2201" w:rsidTr="00FA2201">
        <w:trPr>
          <w:trHeight w:val="637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4-10 лет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11-20 лет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21-30 лет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Свыше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30 лет</w:t>
            </w:r>
          </w:p>
        </w:tc>
      </w:tr>
      <w:tr w:rsidR="00FA2201" w:rsidRPr="00FA2201" w:rsidTr="00FA2201">
        <w:trPr>
          <w:trHeight w:val="637"/>
        </w:trPr>
        <w:tc>
          <w:tcPr>
            <w:tcW w:w="19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C075F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E5283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E5283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E5283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E5283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</w:tbl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квалификационным категориям:</w:t>
      </w:r>
    </w:p>
    <w:tbl>
      <w:tblPr>
        <w:tblW w:w="9806" w:type="dxa"/>
        <w:tblCellMar>
          <w:left w:w="0" w:type="dxa"/>
          <w:right w:w="0" w:type="dxa"/>
        </w:tblCellMar>
        <w:tblLook w:val="04A0"/>
      </w:tblPr>
      <w:tblGrid>
        <w:gridCol w:w="2468"/>
        <w:gridCol w:w="2842"/>
        <w:gridCol w:w="2842"/>
        <w:gridCol w:w="1654"/>
      </w:tblGrid>
      <w:tr w:rsidR="00FA2201" w:rsidRPr="00FA2201" w:rsidTr="00FA2201">
        <w:trPr>
          <w:trHeight w:val="691"/>
        </w:trPr>
        <w:tc>
          <w:tcPr>
            <w:tcW w:w="24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Учителя с</w:t>
            </w:r>
            <w:r w:rsidR="00C075F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t>высшей</w:t>
            </w:r>
            <w:proofErr w:type="gramEnd"/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lang w:eastAsia="ru-RU"/>
              </w:rPr>
              <w:lastRenderedPageBreak/>
              <w:t>квалификацион-ной</w:t>
            </w:r>
            <w:proofErr w:type="spellEnd"/>
            <w:proofErr w:type="gramEnd"/>
            <w:r w:rsidRPr="00FA2201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категорией</w:t>
            </w:r>
          </w:p>
        </w:tc>
        <w:tc>
          <w:tcPr>
            <w:tcW w:w="284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Учителя с первой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квалификационной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категорией</w:t>
            </w:r>
          </w:p>
        </w:tc>
        <w:tc>
          <w:tcPr>
            <w:tcW w:w="284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Учителя со второй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квалификационной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категорией</w:t>
            </w:r>
          </w:p>
        </w:tc>
        <w:tc>
          <w:tcPr>
            <w:tcW w:w="165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Учителя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без </w:t>
            </w: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категории</w:t>
            </w:r>
          </w:p>
        </w:tc>
      </w:tr>
      <w:tr w:rsidR="00FA2201" w:rsidRPr="00FA2201" w:rsidTr="00FA2201">
        <w:trPr>
          <w:trHeight w:val="691"/>
        </w:trPr>
        <w:tc>
          <w:tcPr>
            <w:tcW w:w="24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C075F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C075F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возрасту:</w:t>
      </w:r>
    </w:p>
    <w:tbl>
      <w:tblPr>
        <w:tblW w:w="9805" w:type="dxa"/>
        <w:tblCellMar>
          <w:left w:w="0" w:type="dxa"/>
          <w:right w:w="0" w:type="dxa"/>
        </w:tblCellMar>
        <w:tblLook w:val="04A0"/>
      </w:tblPr>
      <w:tblGrid>
        <w:gridCol w:w="1961"/>
        <w:gridCol w:w="1961"/>
        <w:gridCol w:w="1961"/>
        <w:gridCol w:w="1961"/>
        <w:gridCol w:w="1961"/>
      </w:tblGrid>
      <w:tr w:rsidR="00FA2201" w:rsidRPr="00FA2201" w:rsidTr="00FA2201">
        <w:trPr>
          <w:trHeight w:val="668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20-25 лет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25-30 лет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30-40 лет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40-50 лет</w:t>
            </w:r>
          </w:p>
        </w:tc>
        <w:tc>
          <w:tcPr>
            <w:tcW w:w="196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Свыше 50 лет</w:t>
            </w:r>
          </w:p>
        </w:tc>
      </w:tr>
      <w:tr w:rsidR="00FA2201" w:rsidRPr="00FA2201" w:rsidTr="00FA2201">
        <w:trPr>
          <w:trHeight w:val="668"/>
        </w:trPr>
        <w:tc>
          <w:tcPr>
            <w:tcW w:w="19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C075F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C075FD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A2201" w:rsidRPr="00FA2201" w:rsidRDefault="00FA2201" w:rsidP="00C075FD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C075FD" w:rsidP="00E5283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 при школе</w:t>
      </w:r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едицинский работник в школе </w:t>
      </w:r>
      <w:r w:rsidR="00E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на основе трудового договора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30/2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2013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совместной деятельности по медицинскому обслуживанию учащихся». 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A2201" w:rsidRPr="00FA2201" w:rsidRDefault="00FA2201" w:rsidP="00C216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родительских всеобучах и по мере необходимости на классных собраниях (детских и род</w:t>
      </w:r>
      <w:r w:rsidR="00E5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ительских) работник ФАПА проводит беседы, выступае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докладами, где знакомят присутствующих с проводимыми мероприятиями.</w:t>
      </w:r>
    </w:p>
    <w:p w:rsidR="00FA2201" w:rsidRPr="00FA2201" w:rsidRDefault="00FA2201" w:rsidP="00E5283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Ежегодные медицинские осмотры учащихся осуществляются в сентябре </w:t>
      </w:r>
      <w:proofErr w:type="spellStart"/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врачами-педиаторами</w:t>
      </w:r>
      <w:proofErr w:type="spellEnd"/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Соль-Илецкой</w:t>
      </w:r>
      <w:proofErr w:type="spellEnd"/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больницы.</w:t>
      </w:r>
    </w:p>
    <w:p w:rsidR="00FA2201" w:rsidRPr="00FA2201" w:rsidRDefault="00E5283D" w:rsidP="00E5283D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контролю за организацией и качеством питания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учреждения, договором, заключенным между образовательным </w:t>
      </w:r>
      <w:r w:rsidR="008D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поставщиками продуктов питания. 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утверждается приказом руководителя школы на каждый учебный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C2169D" w:rsidP="00FA2201">
      <w:p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условий договора, заключенного с поставщиками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питания обучающихся ОУ.</w:t>
      </w:r>
    </w:p>
    <w:p w:rsidR="00FA2201" w:rsidRPr="00FA2201" w:rsidRDefault="00FA2201" w:rsidP="00FA2201">
      <w:p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контроль:</w:t>
      </w:r>
    </w:p>
    <w:p w:rsidR="00FA2201" w:rsidRPr="00FA2201" w:rsidRDefault="00FA2201" w:rsidP="00FA2201">
      <w:pPr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соответствием рационов питания согласно утвержденному меню;</w:t>
      </w:r>
    </w:p>
    <w:p w:rsidR="00FA2201" w:rsidRPr="00FA2201" w:rsidRDefault="00FA2201" w:rsidP="00FA2201">
      <w:pPr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качеством готовой продукции;</w:t>
      </w:r>
    </w:p>
    <w:p w:rsidR="00FA2201" w:rsidRPr="00FA2201" w:rsidRDefault="00FA2201" w:rsidP="00FA2201">
      <w:pPr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санитарным состоянием пищеблока;</w:t>
      </w:r>
    </w:p>
    <w:p w:rsidR="00FA2201" w:rsidRPr="00FA2201" w:rsidRDefault="00FA2201" w:rsidP="00FA2201">
      <w:pPr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организацией приема пищи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201" w:rsidRPr="00FA2201" w:rsidRDefault="00FA2201" w:rsidP="00FA2201">
      <w:pPr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соблюдением графика работы столовой.</w:t>
      </w:r>
    </w:p>
    <w:p w:rsidR="00FA2201" w:rsidRPr="00FA2201" w:rsidRDefault="00FA2201" w:rsidP="00FA2201">
      <w:pPr>
        <w:numPr>
          <w:ilvl w:val="0"/>
          <w:numId w:val="2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 содействие администрации ОУ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FA2201" w:rsidRPr="00FA2201" w:rsidRDefault="00FA2201" w:rsidP="00FA2201">
      <w:pPr>
        <w:spacing w:line="330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 течение последних трёх лет ежегодно проводится мониторинг здоровья обучающихся. Данные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анализируются, обсуждаются на педагогических советах и в соответствии с принятыми решениями проводятся мероприятия, обеспечивающие сохранение и укрепление здоровья учащихся.</w:t>
      </w:r>
    </w:p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Укомплектованность школьной столовой кадрами.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</w:t>
      </w:r>
      <w:r w:rsidR="00D4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зовательном учреждении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столовая укомплектована кадрами.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86" w:type="dxa"/>
        <w:tblCellMar>
          <w:left w:w="0" w:type="dxa"/>
          <w:right w:w="0" w:type="dxa"/>
        </w:tblCellMar>
        <w:tblLook w:val="04A0"/>
      </w:tblPr>
      <w:tblGrid>
        <w:gridCol w:w="896"/>
        <w:gridCol w:w="1792"/>
        <w:gridCol w:w="3202"/>
        <w:gridCol w:w="1952"/>
        <w:gridCol w:w="1944"/>
      </w:tblGrid>
      <w:tr w:rsidR="00FA2201" w:rsidRPr="00FA2201" w:rsidTr="00417792">
        <w:trPr>
          <w:trHeight w:val="643"/>
        </w:trPr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17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32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Стаж</w:t>
            </w:r>
          </w:p>
          <w:p w:rsidR="00FA2201" w:rsidRPr="00FA2201" w:rsidRDefault="00FA2201" w:rsidP="00FA2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работы</w:t>
            </w:r>
          </w:p>
        </w:tc>
      </w:tr>
      <w:tr w:rsidR="00417792" w:rsidRPr="00FA2201" w:rsidTr="00FA2201">
        <w:trPr>
          <w:trHeight w:val="643"/>
        </w:trPr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792" w:rsidRPr="00FA2201" w:rsidRDefault="00417792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792" w:rsidRPr="00FA2201" w:rsidRDefault="00417792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792" w:rsidRPr="00FA2201" w:rsidRDefault="00417792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195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792" w:rsidRPr="00FA2201" w:rsidRDefault="00417792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94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792" w:rsidRPr="00FA2201" w:rsidRDefault="00417792" w:rsidP="00F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8</w:t>
            </w:r>
          </w:p>
        </w:tc>
      </w:tr>
    </w:tbl>
    <w:p w:rsidR="00FA2201" w:rsidRPr="00FA2201" w:rsidRDefault="00417792" w:rsidP="00FA2201">
      <w:p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 прошла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предварительный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поступлении на работу, и периодические медицинские осмотры в установленном порядке, профессиональную гигие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ническую подготовку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гигие</w:t>
      </w:r>
      <w:r w:rsidR="0041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ническая подготовка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работников проводится </w:t>
      </w:r>
      <w:r w:rsidR="0041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два года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имеет личную медицинскую книжку установленного образца, в которую внесены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</w:t>
      </w:r>
      <w:r w:rsidR="0041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нической подготовки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2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Pr="00FA220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повар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столовой проходят учёбу по профессиональной подготовке и гигиеническому обучению (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Санминимуму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организованную Федеральной службой по надзору в сфере защиты прав потребителей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благоп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олучия человека </w:t>
      </w:r>
      <w:proofErr w:type="spellStart"/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Соль-Илецким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территориальным отделом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Оренбургской области. Регулярно (раз в три месяца) предусмотрен обязательный медосмотр работников пищеблока в ЦРБ.</w:t>
      </w:r>
    </w:p>
    <w:p w:rsidR="00FA2201" w:rsidRPr="00FA2201" w:rsidRDefault="00FA2201" w:rsidP="00FA2201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2. Организация питания.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общеобразовательном учреждении созданы все условия для организ</w:t>
      </w:r>
      <w:r w:rsidR="00C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питания. В деятельности школы в течение последних трёх лет не зафиксированы нарушения санитарного законодательства.</w:t>
      </w:r>
    </w:p>
    <w:p w:rsidR="00FA2201" w:rsidRPr="00FA2201" w:rsidRDefault="00FA2201" w:rsidP="00195AF6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столовая и пищеблок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оснащены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 оборудо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</w:t>
      </w:r>
      <w:r w:rsidR="00C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холодильник – 2,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жарочный шкаф – 1. раковины для мытья рук -2, сушилка для рук-1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мебелью, инвентарём, посудой. Количество столов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посуды  рассчитано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число учащихся, питающихся в одну перемену.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материально-технической базы школьной столовой удовлетворительное.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Персоналом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столовой строго соблюдаются технологии приготовления блюд и правила личной гигиены. Постоянно осуществляется контроль за санитарно-гигиеническим состоянием пищеблока со стороны медицинского работника и представителей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Соль-Илецкого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 Управления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Оренбургской области.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поступают на пищеблок регулярно. Вся продукция, доставляющаяся в образовательное учреждение, сопровождается сертификатами качества продуктов.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учащихся 1-9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организовано на базе школьной столовой в соответствии с установленным графиком по утверждённ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меню. Осуществляется на двух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переменах длительностью 20 минут каждая, после 1-го, 2-го уроков – завтрак, 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</w:t>
      </w:r>
    </w:p>
    <w:p w:rsidR="00FA2201" w:rsidRPr="00FA2201" w:rsidRDefault="00FA2201" w:rsidP="00FA2201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22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A22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классы: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10.40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11ч.00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FA2201" w:rsidRPr="00FA2201" w:rsidRDefault="00FA2201" w:rsidP="00FA2201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22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A22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классы: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11ч.45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12ч.05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</w:t>
      </w:r>
    </w:p>
    <w:p w:rsidR="00FA2201" w:rsidRPr="00FA2201" w:rsidRDefault="00994B8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- 1-4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классы: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12ч.50 мин. до 13ч.00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обеденног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зала составляет 54</w:t>
      </w:r>
      <w:r w:rsidR="0019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 на 46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мест, что отвечает требованиям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СанПиНов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условия для соблюдения личной гигиены учащихся.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стоимости горячего питания в общеобразовательном учреждении (без учёта родительской платы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руб.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отация на питание одного учащегося). Финансирование осуществляется из областного (8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 и местного (5 руб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бюджета</w:t>
      </w:r>
      <w:r w:rsidR="00C2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родительской платы организовано второе горячее питание для учащихся 1-4 классов обучающихся по ФГОС.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режим обеспечивается питьевым фонтанчиком, расположенным в рекреации. Высота струи 8-10 см.</w:t>
      </w:r>
    </w:p>
    <w:p w:rsidR="00FA2201" w:rsidRPr="00FA2201" w:rsidRDefault="00FA2201" w:rsidP="00FA2201">
      <w:pPr>
        <w:spacing w:after="0" w:line="330" w:lineRule="atLeast"/>
        <w:ind w:left="170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994B8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FA2201" w:rsidRPr="00FA2201" w:rsidRDefault="00FA2201" w:rsidP="00FA2201">
      <w:pPr>
        <w:spacing w:after="0" w:line="330" w:lineRule="atLeast"/>
        <w:ind w:left="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3. Охват школьников питанием.</w:t>
      </w:r>
    </w:p>
    <w:p w:rsidR="00FA2201" w:rsidRPr="00FA2201" w:rsidRDefault="00FA2201" w:rsidP="00FA2201">
      <w:pPr>
        <w:spacing w:after="0" w:line="330" w:lineRule="atLeast"/>
        <w:ind w:left="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FA2201" w:rsidRPr="00FA2201" w:rsidRDefault="00FA2201" w:rsidP="00D85019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 питание в общеобразов</w:t>
      </w:r>
      <w:r w:rsidR="0099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ательном учреждении получают 40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что составляет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обучающихся.</w:t>
      </w:r>
    </w:p>
    <w:p w:rsidR="00FA2201" w:rsidRPr="00994B81" w:rsidRDefault="00994B81" w:rsidP="00FA2201">
      <w:pPr>
        <w:spacing w:after="0" w:line="33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горя</w:t>
      </w:r>
      <w:r w:rsidR="00D85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99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питанием с учетом родительской платы</w:t>
      </w:r>
      <w:r w:rsidR="00FA2201" w:rsidRPr="00994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85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 учащихся  1-4 </w:t>
      </w:r>
      <w:proofErr w:type="spellStart"/>
      <w:r w:rsidR="00D85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="00D85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обучающихся  по ФГОС, что составляет 43% от общего числа учащихся.</w:t>
      </w:r>
    </w:p>
    <w:p w:rsidR="00C2169D" w:rsidRDefault="00C2169D" w:rsidP="00FA2201">
      <w:pPr>
        <w:spacing w:after="0" w:line="330" w:lineRule="atLeast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C2169D" w:rsidRDefault="00C2169D" w:rsidP="00FA2201">
      <w:pPr>
        <w:spacing w:after="0" w:line="330" w:lineRule="atLeast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FA2201" w:rsidRPr="00FA2201" w:rsidRDefault="00FA2201" w:rsidP="00FA2201">
      <w:pPr>
        <w:spacing w:after="0" w:line="330" w:lineRule="atLeast"/>
        <w:ind w:left="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4. Рацион питания.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детей является одним из необходимых условий обеспечения их здоровья, устойчивости к воздействию инфекций и других неблагоприятных факторов, способности к обучению во все возрастные периоды.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Отмеченные нарушения питания детей и подростков служат одной из важных причин возникновения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алиментарнозависимых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к числу которых могут быть отнесены заболевания желудочно-кишечного тракта, занимающие первое место в структуре общей заболеваемости школьников, анемия, болезни обмена веществ (в первую очередь ожирение и сахарный диабет). Их распространенность значительно увеличилась за последние годы.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организация рационального питания в школе является одним из важнейших факторов профилактики заболеваний и поддержания здоровья детей и подростков.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общеобразовательном учреждении рацион питания строится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федеральных законов «О санитарно-эпидемиологическом благополучии населения», «О качестве и безопасности пищевых продуктов», приказа Минздрава России от 14.12.1999 № 444 «О мерах по профилактике заболеваний, связанных с дефицитом йода и других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микронутриентов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FA2201" w:rsidRPr="00FA2201" w:rsidRDefault="00FA2201" w:rsidP="00C2169D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8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наличии имеется 10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-дневное перспективное меню, согласованное с территориальным отделом Управления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Оренбургской области, и специально разработанная технологическая картотека готовых блюд: карточки, с названиями блюд, выходом в готовом виде, с раскладкой продуктов, с химическим составом и калорийностью, а также со сведениями о технологии приготовления блюд. 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ежедневных меню-раскладок, в случае отсутствия того или иного продукта, включенного в перспективное меню, производится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замена, по таблице замены продуктов соответствующего химического состава.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разнообразное, что обеспечивает качественную полноценность рационов. 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 входящие в состав блюд, совместимые и способствуют перевариванию пищи и усвоению питательных веществ.</w:t>
      </w:r>
    </w:p>
    <w:p w:rsidR="00FA2201" w:rsidRPr="00FA2201" w:rsidRDefault="00FA2201" w:rsidP="00D85019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 включаются салаты из свежих овощей, заправленные растительным маслом, как источники ряда витаминов, минеральных солей, полиненасыщенных жирных кислот.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горячего питания предполагает обязательное использование в каждый прием пищи горячих блюд и кулинарных изделий, в том числе первых блюд и горячих напитков.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приготовления пищи также оказывает влияние на здоровье. В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используются те способы приготовления пищи, при которых не требуется большого количества масла, жира, соли, сахара (это отваривание,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запекание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тушение).</w:t>
      </w:r>
    </w:p>
    <w:p w:rsidR="00FA2201" w:rsidRPr="00FA2201" w:rsidRDefault="00FA2201" w:rsidP="004E5410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при хранении и тепловой кулинарной обработке продуктов питания теряется значительная часть витаминов. Поэтому для обеспечения оптимальной потребности детей в витаминах проводится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подбор продуктов, который сбалансирован не только по основным общеизвестным белкам, жирам, углеводам, но и по витаминному составу и содержанию макро и микроэлементов и проводится дополнительная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 Рацион питания детей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максимально разнообразный, питательный, аппетитный. Одни и те же блюда не повторяются в течение дня, а в течение недели - не более 2-3 раз.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приказу министра здравоохранения об обязательной витаминизации питания в лечебно-профилактических и других учреждениях» и «Инструкции по проведению С-витаминизации питания» в школе проводится обязательная витаминизация.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всегда витаминизация проводится на пищеблоке медработником</w:t>
      </w:r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ФАПА (по согласованию).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Витаминизацию готовых блюд проводят непосредственно перед их раздачей. Подогрев витаминизированных блюд не допускается.</w:t>
      </w:r>
    </w:p>
    <w:p w:rsidR="00FA2201" w:rsidRPr="00FA2201" w:rsidRDefault="00FA2201" w:rsidP="00FA2201">
      <w:pPr>
        <w:spacing w:after="0" w:line="330" w:lineRule="atLeast"/>
        <w:ind w:left="1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5.</w:t>
      </w: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Контроль за</w:t>
      </w:r>
      <w:proofErr w:type="gramEnd"/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организацией питания.</w:t>
      </w:r>
    </w:p>
    <w:p w:rsidR="00FA2201" w:rsidRPr="00FA2201" w:rsidRDefault="00FA2201" w:rsidP="00C2169D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ответственность за формирование рациона питания при органи</w:t>
      </w:r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питания детей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общеобразовательном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и ассортимента пищевых продуктов, предназначенных для организации горячего питания учащихся, возложена н</w:t>
      </w:r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директора школы, </w:t>
      </w:r>
      <w:proofErr w:type="spellStart"/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Соль-Илецкое</w:t>
      </w:r>
      <w:proofErr w:type="spellEnd"/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РАЙПО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 следит за организацией питания в ОУ комиссия по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контролю за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питанием.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медработника</w:t>
      </w:r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ФАПА при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контроль за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приготовления пищи, соблюдением технологии приготовления блюд</w:t>
      </w:r>
      <w:proofErr w:type="gramStart"/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им осуществляется контроль за санитарно-гигиеническим состоянием пищебло</w:t>
      </w:r>
      <w:r w:rsidR="004E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201" w:rsidRPr="00FA2201" w:rsidRDefault="00FA2201" w:rsidP="002951C9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поступающей продукции проводится бракераж и делается запись в журнале бракеража пищевых продуктов и продовольственного сырья, в соответствии с рекомендуемой формой санитарных правил.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 составе не 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трех человек: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ФАПА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продукции".</w:t>
      </w:r>
    </w:p>
    <w:p w:rsidR="00FA2201" w:rsidRPr="00FA2201" w:rsidRDefault="00FA2201" w:rsidP="0094629D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работы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работником 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ФАПА проводится осмотр  повара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наличие гнойничковых заболеваний кожи рук и открытых поверхностей тела, а также ангин, катаральных явлений верхних дыхательных путей.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осмотра ежедневно перед началом рабочей смены заносятся в "Журнал здоровья", в соответствии с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рекомендуемой формой.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"Журнале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витаминизации третьих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блюд".</w:t>
      </w:r>
    </w:p>
    <w:p w:rsidR="00FA2201" w:rsidRPr="00FA2201" w:rsidRDefault="00FA2201" w:rsidP="00FA2201">
      <w:p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рекомендациями по отбору проб.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отводится большая роль соблюдению правильного режима питания. Очень важно, что кормление осуществляется, в одни и те же часы. В этом случае в организме вырабатывается условный рефлекс на время, т. е. к установленному часу приема пищи наиболее активно выделяется желудочный сок, появляется аппетит, создаются условия для лучшего переваривания и усвоения пищи у учащихся.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учащихся 1-9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организовано на базе школьной столовой в соответствии с установленным графиком по утверждённ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меню. Осуществляется на двух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переменах длительностью 20 минут каждая, после 1-го, 2-го уроков – завтрак,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Завтрак:</w:t>
      </w:r>
    </w:p>
    <w:p w:rsidR="0094629D" w:rsidRPr="00FA2201" w:rsidRDefault="00FA2201" w:rsidP="0094629D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629D" w:rsidRPr="00FA22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94629D" w:rsidRPr="00FA22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классы:    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10.40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 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11ч.00</w:t>
      </w:r>
      <w:r w:rsidR="0094629D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94629D" w:rsidRPr="00FA2201" w:rsidRDefault="0094629D" w:rsidP="0094629D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22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A22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классы: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11ч.45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12ч.05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94629D" w:rsidRPr="00FA2201" w:rsidRDefault="0094629D" w:rsidP="0094629D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Обед:</w:t>
      </w:r>
    </w:p>
    <w:p w:rsidR="0094629D" w:rsidRPr="00FA2201" w:rsidRDefault="0094629D" w:rsidP="0094629D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- 1-4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классы: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12ч.50 мин. до 13ч.00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FA2201" w:rsidRPr="00FA2201" w:rsidRDefault="00FA2201" w:rsidP="00FA2201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важных элементов режима питания являются условия, в которых принимается пища обучающимися: сервировка, чистота, эстетическое оформление обеденного зала  и т. п. Температура первых и вторых блюд,  во время приёма пищи,</w:t>
      </w:r>
      <w:r w:rsidR="0094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примерно около 50°С. Педагоги 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 следят за тем, что бы учащиеся  не ели "на ходу",  "пер</w:t>
      </w:r>
      <w:r w:rsidR="00295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ехватывали" бутерброды,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сладости между основными приемами пищи, так как это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аппетит, ритмичность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желудочно-кишечного тракта, хорошо прожевывали пищу, не ели слишком горячие или остывшие блюда. 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соблюдением графика посещений школьной столовой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следят дежурный учитель по школе и классные руководители</w:t>
      </w:r>
      <w:r w:rsidR="0029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горячего питания в школе соблюдаются следующие меры по профилактике пищевых отравлений: выбираются безопасные пищевые продукты, пища тщательно приготавливается с соблюдением правильных технологий, приготовленная пища не хранится, а употребляется сразу. Не допускается соприкосновения сырых и готовых пищевых продуктов, тщательное мытьё рук перед приёмом пищи, школьная столовая содержится в чистоте,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продукты питания защищены от насекомых и грызунов, используется только чистая вода, как для питья, так и для приготовления пищи.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должен понимать, насколько важно соблюдать режим питания, есть горячий завтрак или обед в школе. От активной позиции самих учащихся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от разъяснительной работы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большой степени зависит организация правильного питания в школе. Правильно организованное питание в школе способствует повышению работоспособности и успеваемости учеников. </w:t>
      </w:r>
    </w:p>
    <w:p w:rsidR="00FA2201" w:rsidRPr="00FA2201" w:rsidRDefault="00FA2201" w:rsidP="00FA2201">
      <w:pPr>
        <w:spacing w:after="0" w:line="330" w:lineRule="atLeast"/>
        <w:ind w:left="1353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FA22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A22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Мероприятия по развитию системы организации питания, формированию культуры питания</w:t>
      </w:r>
    </w:p>
    <w:p w:rsidR="00FA2201" w:rsidRPr="00FA2201" w:rsidRDefault="00FA2201" w:rsidP="00FA2201">
      <w:pPr>
        <w:spacing w:after="0" w:line="330" w:lineRule="atLeast"/>
        <w:ind w:left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различных этапах обучения.</w:t>
      </w: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проводится ряд мероприятий нацеленных на развитие системы организации питания и формированию культуры питания на различных этапах обучения.</w:t>
      </w:r>
    </w:p>
    <w:p w:rsidR="00FA2201" w:rsidRPr="00FA2201" w:rsidRDefault="00FA2201" w:rsidP="00FA2201">
      <w:p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Модернизация материально-технической базы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столовой включила капитальный ремонт и частичное технологическое переоснащение пищеблока.</w:t>
      </w:r>
    </w:p>
    <w:p w:rsidR="00FA2201" w:rsidRPr="00FA2201" w:rsidRDefault="00FA2201" w:rsidP="00FA2201">
      <w:p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задачи создания современной системы управления организацией школьного питания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включает в себя:</w:t>
      </w:r>
    </w:p>
    <w:p w:rsidR="00FA2201" w:rsidRPr="00FA2201" w:rsidRDefault="00FA2201" w:rsidP="00FA2201">
      <w:pPr>
        <w:numPr>
          <w:ilvl w:val="0"/>
          <w:numId w:val="3"/>
        </w:num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нормативно-правовой базы организации школьного питания;</w:t>
      </w:r>
    </w:p>
    <w:p w:rsidR="00FA2201" w:rsidRPr="00FA2201" w:rsidRDefault="00FA2201" w:rsidP="00FA2201">
      <w:pPr>
        <w:numPr>
          <w:ilvl w:val="0"/>
          <w:numId w:val="3"/>
        </w:num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реализуется комплекса мер по пропаганде здорового питания среди обучающихся и их родителей</w:t>
      </w:r>
      <w:r w:rsidR="001E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201" w:rsidRPr="00FA2201" w:rsidRDefault="00FA2201" w:rsidP="00FA2201">
      <w:pPr>
        <w:numPr>
          <w:ilvl w:val="0"/>
          <w:numId w:val="4"/>
        </w:numPr>
        <w:spacing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массовых мероприятий с родителями и детьми;</w:t>
      </w:r>
    </w:p>
    <w:p w:rsidR="00FA2201" w:rsidRPr="00FA2201" w:rsidRDefault="00FA2201" w:rsidP="00FA2201">
      <w:pPr>
        <w:spacing w:line="255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A22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A22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сайта ОУ, освещающего вопросы по организации питания учащихся в общеобразовательном </w:t>
      </w:r>
      <w:r w:rsidRPr="00FA2201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учреждении.</w:t>
      </w:r>
    </w:p>
    <w:p w:rsidR="00FA2201" w:rsidRPr="00FA2201" w:rsidRDefault="00FA2201" w:rsidP="00FA2201">
      <w:pPr>
        <w:spacing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мониторинга по организации школьного питания, общей оценки качества приготовления пищи, удовлетворения санитарным состоянием столовой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проводится анке</w:t>
      </w:r>
      <w:r w:rsidR="0029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тирование среди обучающихся 5-</w:t>
      </w:r>
      <w:r w:rsidR="00A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A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а также среди родителей 1-9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(законных представителей).</w:t>
      </w:r>
    </w:p>
    <w:p w:rsidR="00FA2201" w:rsidRPr="00FA2201" w:rsidRDefault="00FA2201" w:rsidP="00FA220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медицинских осмотров, в школе наблюдается стабильная, положительная динамика показателей здоровья школьников в течение последних 3 лет. Исключением могут являться ситуации, при которых снижение показателей здоровья произошло по не зависящим от школы причинам, например, в результате прибытия новых учащихся, имеющих проблемы здоровья.</w:t>
      </w:r>
    </w:p>
    <w:p w:rsidR="00FA2201" w:rsidRPr="00A83739" w:rsidRDefault="00FA2201" w:rsidP="00A83739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данных мониторинга позволяет выработать конкретные мероприятия и рекомендации по вопросам улучшения организации школьного питания. Отношение родителей к общеобразовательному учреждению формируется на основании оценки родителями наиболее значимых параметров, связанных с обучением и пребыванием ребенка в школе. Опросы показывают, что оно положительное.</w:t>
      </w:r>
    </w:p>
    <w:p w:rsidR="00FA2201" w:rsidRPr="00FA2201" w:rsidRDefault="00FA2201" w:rsidP="006F13E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Необычайно приятна в нашей столовой атмосфера тепла и домашнего уюта. Большое значение имеет эстетическое оформление обеденного зала, который украшен тематическими стендами, плакатами по здоровому питанию.   </w:t>
      </w:r>
      <w:r w:rsidR="00A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всегда в</w:t>
      </w:r>
      <w:r w:rsidR="00A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стречает детей доброжелательной улыбкой и всех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знает по именам. Поэтому дети всегда с удовольствием п</w:t>
      </w:r>
      <w:r w:rsidR="00A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сещают школьную столовую.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организации питания в ОУ реализуются: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совершенствованию организации питания учащихся</w:t>
      </w:r>
      <w:r w:rsidR="00A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739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муниципального </w:t>
      </w:r>
      <w:r w:rsidRPr="00FA2201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общеобразовательного </w:t>
      </w:r>
      <w:r w:rsidR="00A83739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бюджетного </w:t>
      </w:r>
      <w:r w:rsidRPr="00FA2201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уч</w:t>
      </w:r>
      <w:r w:rsidR="00A83739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реждения    «Казанская основная</w:t>
      </w:r>
      <w:r w:rsidRPr="00FA2201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 общеобразовательная ш</w:t>
      </w:r>
      <w:r w:rsidR="00336610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кола»</w:t>
      </w:r>
      <w:r w:rsidRPr="00FA2201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 </w:t>
      </w:r>
      <w:bookmarkStart w:id="0" w:name="YANDEX_1"/>
      <w:bookmarkStart w:id="1" w:name="YANDEX_2"/>
      <w:bookmarkEnd w:id="0"/>
      <w:bookmarkEnd w:id="1"/>
      <w:r w:rsidR="00336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«Здоровое</w:t>
      </w:r>
      <w:r w:rsidRPr="00FA22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питан</w:t>
      </w:r>
      <w:r w:rsidR="00336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ие</w:t>
      </w:r>
      <w:r w:rsidR="00A837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Pr="00FA22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A2201" w:rsidRPr="00FA2201" w:rsidRDefault="00FA2201" w:rsidP="00A83739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Организационное, методическое, педагогическое сопровождение работы по совершенствованию организации питания, формированию культуры здорового питания в школе включает в себя методические разработки классных часов, уроков, воспитательных мероприятий, внеклассных занятий.</w:t>
      </w:r>
    </w:p>
    <w:p w:rsidR="00FA2201" w:rsidRPr="00FA2201" w:rsidRDefault="00FA2201" w:rsidP="00FA2201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проводятся массовые мероприятия, тематические досуги с целью формирования у учащихся культуры здорового питания.</w:t>
      </w:r>
    </w:p>
    <w:p w:rsidR="00FA2201" w:rsidRPr="00FA2201" w:rsidRDefault="00FA2201" w:rsidP="00FA2201">
      <w:p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 культуры питания, пропаганде ЗОЖ среди родителей включает в себя проведение родительских собраний и всеобучей на темы школьного питания.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2012-2013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</w:t>
      </w:r>
      <w:r w:rsidR="001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в ОУ были проведены: презентация на тему «Питание глазами детей»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родительский всеобуч «Здоровье вашей семьи»; вс</w:t>
      </w:r>
      <w:r w:rsidR="0016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треча с родителями работника ФАПА 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«Личная гигиена ребенка», анкетирование родителей «Ваши предложения на учебный год по развитию школьного питания», родительский всеобуч ««Основы формирования у ребёнка навыков здорового образа жизни.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A2201" w:rsidRPr="00FA2201" w:rsidRDefault="00FA2201" w:rsidP="001626AC">
      <w:p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должен понимать, насколько важно соблюдать режим питания, есть горячий завтрак или обед в школе. От активной позиции самих учащихся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от разъяснительной работы </w:t>
      </w:r>
      <w:r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большой степени зависит организация правильного питания в школе. </w:t>
      </w:r>
    </w:p>
    <w:p w:rsidR="00FA2201" w:rsidRDefault="00FA2201" w:rsidP="00FA2201">
      <w:pPr>
        <w:spacing w:after="0" w:line="330" w:lineRule="atLeast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A4B" w:rsidRDefault="001E7A4B" w:rsidP="00FA2201">
      <w:pPr>
        <w:spacing w:after="0" w:line="330" w:lineRule="atLeast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4B" w:rsidRDefault="001E7A4B" w:rsidP="00FA2201">
      <w:pPr>
        <w:spacing w:after="0" w:line="330" w:lineRule="atLeast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4B" w:rsidRDefault="001E7A4B" w:rsidP="00FA2201">
      <w:pPr>
        <w:spacing w:after="0" w:line="330" w:lineRule="atLeast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4B" w:rsidRPr="00FA2201" w:rsidRDefault="001E7A4B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A2201" w:rsidRPr="00FA2201" w:rsidRDefault="00FA2201" w:rsidP="00FA2201">
      <w:pPr>
        <w:spacing w:after="0" w:line="330" w:lineRule="atLeast"/>
        <w:ind w:left="1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FA2201" w:rsidP="00FA2201">
      <w:pPr>
        <w:spacing w:after="0" w:line="240" w:lineRule="auto"/>
        <w:ind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lastRenderedPageBreak/>
        <w:t>Схема</w:t>
      </w:r>
    </w:p>
    <w:p w:rsidR="00FA2201" w:rsidRPr="00FA2201" w:rsidRDefault="00FA2201" w:rsidP="00FA2201">
      <w:pPr>
        <w:spacing w:after="0" w:line="240" w:lineRule="auto"/>
        <w:ind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анализа деятельности общеобразовательного учреждения по совершенствованию организации питания</w:t>
      </w:r>
      <w:r w:rsidRPr="00FA2201">
        <w:rPr>
          <w:rFonts w:ascii="Times New Roman" w:eastAsia="Times New Roman" w:hAnsi="Times New Roman" w:cs="Times New Roman"/>
          <w:b/>
          <w:bCs/>
          <w:color w:val="365F91"/>
          <w:sz w:val="32"/>
          <w:lang w:eastAsia="ru-RU"/>
        </w:rPr>
        <w:t> </w:t>
      </w:r>
      <w:proofErr w:type="gramStart"/>
      <w:r w:rsidRPr="00FA2201">
        <w:rPr>
          <w:rFonts w:ascii="Times New Roman" w:eastAsia="Times New Roman" w:hAnsi="Times New Roman" w:cs="Times New Roman"/>
          <w:b/>
          <w:bCs/>
          <w:color w:val="365F91"/>
          <w:sz w:val="32"/>
          <w:lang w:eastAsia="ru-RU"/>
        </w:rPr>
        <w:t>за</w:t>
      </w:r>
      <w:proofErr w:type="gramEnd"/>
      <w:r w:rsidRPr="00FA2201">
        <w:rPr>
          <w:rFonts w:ascii="Times New Roman" w:eastAsia="Times New Roman" w:hAnsi="Times New Roman" w:cs="Times New Roman"/>
          <w:b/>
          <w:bCs/>
          <w:color w:val="365F91"/>
          <w:sz w:val="32"/>
          <w:lang w:eastAsia="ru-RU"/>
        </w:rPr>
        <w:t> </w:t>
      </w:r>
      <w:r w:rsidRPr="00FA2201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последние 3 года</w:t>
      </w:r>
    </w:p>
    <w:p w:rsidR="00FA2201" w:rsidRPr="00FA2201" w:rsidRDefault="001626AC" w:rsidP="00FA2201">
      <w:pPr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201" w:rsidRPr="00FA2201" w:rsidRDefault="001626AC" w:rsidP="00FA2201">
      <w:pPr>
        <w:spacing w:after="0" w:line="240" w:lineRule="auto"/>
        <w:ind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755"/>
        <w:gridCol w:w="6276"/>
      </w:tblGrid>
      <w:tr w:rsidR="00FA2201" w:rsidRPr="00FA2201" w:rsidTr="00FA2201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1626AC" w:rsidP="001626AC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Формы организации питания,</w:t>
            </w:r>
          </w:p>
        </w:tc>
        <w:tc>
          <w:tcPr>
            <w:tcW w:w="6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1626A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Школьная столовая, 1 повар </w:t>
            </w:r>
          </w:p>
        </w:tc>
      </w:tr>
      <w:tr w:rsidR="00FA2201" w:rsidRPr="00FA2201" w:rsidTr="00FA2201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1626AC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Условия для организации каче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и безопасного питания.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все необходимые условия для организации качественного и безопасного питания:</w:t>
            </w:r>
          </w:p>
          <w:p w:rsidR="00FA2201" w:rsidRPr="00FA2201" w:rsidRDefault="001626AC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пищеблок, включающий:</w:t>
            </w:r>
          </w:p>
          <w:p w:rsidR="00FA2201" w:rsidRPr="00FA2201" w:rsidRDefault="001626AC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обеденный зал на 46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посадочных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мест,  оборудование -  электропечь, водонагреватель, </w:t>
            </w:r>
            <w:r w:rsidR="006F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необходимое количество кухонной и столовой посуды);</w:t>
            </w: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необходимое количество моечных ванн и т.д.</w:t>
            </w: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Ежегодное обследование с составлением акта -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канализации, вентиляции, водопровода, исправности технологического и холодильного оборудования.</w:t>
            </w: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Сво</w:t>
            </w:r>
            <w:r w:rsidR="0016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евременное прохождение поваром 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гигиенического обучения и медицинской комиссии.</w:t>
            </w:r>
          </w:p>
          <w:p w:rsidR="00FA2201" w:rsidRPr="00FA2201" w:rsidRDefault="00FA2201" w:rsidP="001626AC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2201" w:rsidRPr="00FA2201" w:rsidTr="00FA2201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1626AC" w:rsidP="001626AC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1.3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Оснащенность школьной столовой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пищеблока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мебелью, посудой, инвентарем, торгово-технологическим, холодильным оборудованием.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школьной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7F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 имеется столовая посуда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необходимое количество кухонной посуды, инвентаря и оборудования, отвечающее требованиям </w:t>
            </w:r>
            <w:proofErr w:type="spellStart"/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  <w:tr w:rsidR="00FA2201" w:rsidRPr="00FA2201" w:rsidTr="00FA2201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7F3594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1.4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Площадь обеденного зала, количество посадочных мест.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7F3594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54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кв</w:t>
            </w:r>
            <w:proofErr w:type="gramStart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.м</w:t>
            </w:r>
            <w:proofErr w:type="gramEnd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46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посадочных мест</w:t>
            </w:r>
          </w:p>
        </w:tc>
      </w:tr>
      <w:tr w:rsidR="00FA2201" w:rsidRPr="00FA2201" w:rsidTr="00FA2201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7F3594" w:rsidP="007F3594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1.5. Соблюдение поваром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технологии приготовления блюд 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Приготовление блюд производится на основании меню, утверждённого органами </w:t>
            </w:r>
            <w:proofErr w:type="spellStart"/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по технологическим картам (прилагаются)</w:t>
            </w:r>
          </w:p>
          <w:p w:rsidR="00FA2201" w:rsidRPr="00FA2201" w:rsidRDefault="00FA2201" w:rsidP="007F3594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</w:p>
        </w:tc>
      </w:tr>
      <w:tr w:rsidR="00FA2201" w:rsidRPr="00FA2201" w:rsidTr="00FA2201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1.6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Размер стоимости школьных завтраков и обедов.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7F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руб. 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отация на питание одного учащегося).</w:t>
            </w:r>
          </w:p>
          <w:p w:rsidR="00FA2201" w:rsidRDefault="00FA2201" w:rsidP="00FA220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осуществляется из областного (8</w:t>
            </w:r>
            <w:r w:rsidR="007F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руб.) и местного (5 руб</w:t>
            </w:r>
            <w:proofErr w:type="gramStart"/>
            <w:r w:rsidR="007F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proofErr w:type="gramEnd"/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бюджета.</w:t>
            </w:r>
          </w:p>
          <w:p w:rsidR="006F13E6" w:rsidRPr="00FA2201" w:rsidRDefault="006F13E6" w:rsidP="00FA2201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в 1-4 классах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(10 руб.)</w:t>
            </w:r>
          </w:p>
          <w:p w:rsidR="00FA2201" w:rsidRPr="00FA2201" w:rsidRDefault="00FA2201" w:rsidP="007F35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  </w:t>
            </w: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</w:p>
        </w:tc>
      </w:tr>
      <w:tr w:rsidR="00FA2201" w:rsidRPr="00FA2201" w:rsidTr="00FA2201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1.7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Формы организации питьевого режима.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Питьевой фонтанчик.</w:t>
            </w: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струи 8-10 см.</w:t>
            </w:r>
          </w:p>
        </w:tc>
      </w:tr>
    </w:tbl>
    <w:p w:rsidR="00FA2201" w:rsidRPr="00FA2201" w:rsidRDefault="00FA2201" w:rsidP="00FA2201">
      <w:pPr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FA2201" w:rsidRPr="00FA2201" w:rsidRDefault="00F630EA" w:rsidP="00FA22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r w:rsidR="00FA2201" w:rsidRPr="00FA220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 Охват школьников питанием</w:t>
      </w:r>
      <w:r w:rsidR="00FA2201" w:rsidRPr="00FA22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tbl>
      <w:tblPr>
        <w:tblW w:w="10150" w:type="dxa"/>
        <w:tblCellMar>
          <w:left w:w="0" w:type="dxa"/>
          <w:right w:w="0" w:type="dxa"/>
        </w:tblCellMar>
        <w:tblLook w:val="04A0"/>
      </w:tblPr>
      <w:tblGrid>
        <w:gridCol w:w="6487"/>
        <w:gridCol w:w="3663"/>
      </w:tblGrid>
      <w:tr w:rsidR="00FA2201" w:rsidRPr="00FA2201" w:rsidTr="00FA2201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.1. Охват </w:t>
            </w:r>
            <w:r w:rsidR="0007400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двухразовым 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горячим питанием учащихся школы (с учетом родительской платы), в том числе учащихся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1-4 класс</w:t>
            </w:r>
            <w:r w:rsidR="007F359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ов.</w:t>
            </w:r>
          </w:p>
        </w:tc>
        <w:tc>
          <w:tcPr>
            <w:tcW w:w="3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074004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43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A2201" w:rsidRPr="00FA2201" w:rsidTr="00FA2201">
        <w:tc>
          <w:tcPr>
            <w:tcW w:w="6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.2. Охват горячим питанием учащихся школы (без учета родительской платы), в том числе учащихся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1-4 классов, 5-9 классов</w:t>
            </w:r>
            <w:r w:rsidR="0007400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100</w:t>
            </w:r>
            <w:proofErr w:type="gramStart"/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% П</w:t>
            </w:r>
            <w:proofErr w:type="gramEnd"/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итаются все учащиеся</w:t>
            </w:r>
          </w:p>
        </w:tc>
      </w:tr>
    </w:tbl>
    <w:p w:rsidR="00FA2201" w:rsidRPr="00FA2201" w:rsidRDefault="00F630EA" w:rsidP="00FA22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Рацион питания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6345"/>
        <w:gridCol w:w="3799"/>
      </w:tblGrid>
      <w:tr w:rsidR="00FA2201" w:rsidRPr="00FA2201" w:rsidTr="00FA220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07400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.1. Наличие 24-дневного или 10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-дневного меню, согласованного с территориальным отделом Управления </w:t>
            </w:r>
            <w:proofErr w:type="spellStart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по Оренбургской области (представить меню).</w:t>
            </w:r>
          </w:p>
        </w:tc>
        <w:tc>
          <w:tcPr>
            <w:tcW w:w="3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074004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-дневного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меню, согласованно с ТО Управления </w:t>
            </w:r>
            <w:proofErr w:type="spellStart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по Оренбургской области</w:t>
            </w:r>
          </w:p>
        </w:tc>
      </w:tr>
      <w:tr w:rsidR="00FA2201" w:rsidRPr="00FA2201" w:rsidTr="00FA2201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3.2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. Включение в рацион питания продуктов, обогащенных витаминами и </w:t>
            </w:r>
            <w:proofErr w:type="spellStart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микронутриентами</w:t>
            </w:r>
            <w:proofErr w:type="spellEnd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Включаются в рацион питания продукты, обогащенные витаминами</w:t>
            </w:r>
          </w:p>
        </w:tc>
      </w:tr>
      <w:tr w:rsidR="00FA2201" w:rsidRPr="00FA2201" w:rsidTr="00FA2201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074004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«С</w:t>
            </w:r>
            <w:proofErr w:type="gramStart"/>
            <w:r w:rsidR="00FA2201"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»-</w:t>
            </w:r>
            <w:proofErr w:type="gramEnd"/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витаминизации третьих блюд</w:t>
            </w:r>
            <w:r w:rsidR="0007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</w:t>
            </w:r>
          </w:p>
        </w:tc>
      </w:tr>
    </w:tbl>
    <w:p w:rsidR="00FA2201" w:rsidRPr="00FA2201" w:rsidRDefault="00F630EA" w:rsidP="00FA22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 за</w:t>
      </w:r>
      <w:proofErr w:type="gramEnd"/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организацией питания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5211"/>
        <w:gridCol w:w="4962"/>
      </w:tblGrid>
      <w:tr w:rsidR="00FA2201" w:rsidRPr="00FA2201" w:rsidTr="00FA2201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630EA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Контроль за санитарно-гигиеническим состоянием пищеблока школы со стороны медицинского работника. 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630EA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Контроль осуществляет дежурный администратор и медицинский работник ФАП </w:t>
            </w:r>
            <w:r w:rsidR="00F630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</w:t>
            </w:r>
            <w:proofErr w:type="gramStart"/>
            <w:r w:rsidR="00F630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.К</w:t>
            </w:r>
            <w:proofErr w:type="gramEnd"/>
            <w:r w:rsidR="00F630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азанка</w:t>
            </w:r>
          </w:p>
        </w:tc>
      </w:tr>
      <w:tr w:rsidR="00FA2201" w:rsidRPr="00FA2201" w:rsidTr="00FA2201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4.2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Наличие технологических карт (представить согласно меню).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Имеются в приложении.</w:t>
            </w:r>
          </w:p>
        </w:tc>
      </w:tr>
      <w:tr w:rsidR="00FA2201" w:rsidRPr="00FA2201" w:rsidTr="00FA2201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630EA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4.3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. Наличие </w:t>
            </w:r>
            <w:proofErr w:type="spellStart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бракеражной</w:t>
            </w:r>
            <w:proofErr w:type="spellEnd"/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комиссии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Приказ директора</w:t>
            </w:r>
          </w:p>
        </w:tc>
      </w:tr>
      <w:tr w:rsidR="00FA2201" w:rsidRPr="00FA2201" w:rsidTr="00FA2201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едение медицинской документации на пищеблоке.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пищеблока:</w:t>
            </w: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1: Журнал бракеража пищевых продуктов и продовольственного сырья;</w:t>
            </w: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2: Журнал бракеража готовой кулинарной продукции;</w:t>
            </w:r>
          </w:p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3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«Журнал Здоровья»</w:t>
            </w:r>
          </w:p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4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Журнал проведения витаминизации третьих и сладких блюд;</w:t>
            </w:r>
          </w:p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5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Журнал учёта температурного режима холодильного оборудования;</w:t>
            </w:r>
          </w:p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6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Журнал учёта 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неисправностей технологического и холодильного оборудования</w:t>
            </w:r>
          </w:p>
        </w:tc>
      </w:tr>
      <w:tr w:rsidR="00FA2201" w:rsidRPr="00FA2201" w:rsidTr="00FA2201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питания обучающихся, воспитанников, наличие графиков посещения столовой, к</w:t>
            </w:r>
            <w:r w:rsidR="00FA2201"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оличество перемен, определенных для отпуска питания, их продолжительность.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F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учащихся 1-9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организовано на базе школьной столовой в соответствии с установленным графиком по утверждённ</w:t>
            </w:r>
            <w:r w:rsidR="00F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меню. Осуществляется на двух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больших переменах длительностью 20 минут каждая, после 1-го, 2-</w:t>
            </w:r>
            <w:r w:rsidR="00F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уроков – завтрак, после 4 го урока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FA2201" w:rsidRPr="00FA2201" w:rsidRDefault="00FA2201" w:rsidP="00FA2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следующий режим питания учащихся:</w:t>
            </w:r>
          </w:p>
          <w:p w:rsidR="00F630EA" w:rsidRPr="00FA2201" w:rsidRDefault="00F630EA" w:rsidP="00F630EA">
            <w:pPr>
              <w:spacing w:after="0" w:line="33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Завтрак: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классы:   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11ч.00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  <w:p w:rsidR="00F630EA" w:rsidRPr="00FA2201" w:rsidRDefault="00F630EA" w:rsidP="00F630EA">
            <w:pPr>
              <w:spacing w:after="0" w:line="33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классы: 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11ч.45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12ч.05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  <w:p w:rsidR="00F630EA" w:rsidRPr="00FA2201" w:rsidRDefault="00F630EA" w:rsidP="00F630EA">
            <w:pPr>
              <w:spacing w:after="0" w:line="330" w:lineRule="atLeast"/>
              <w:ind w:left="17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Обед:</w:t>
            </w:r>
          </w:p>
          <w:p w:rsidR="00F630EA" w:rsidRPr="00FA2201" w:rsidRDefault="00F630EA" w:rsidP="00F630EA">
            <w:pPr>
              <w:spacing w:after="0" w:line="330" w:lineRule="atLeast"/>
              <w:ind w:left="17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- 1-4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классы: 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12ч.50 мин. до 13ч.00</w:t>
            </w:r>
            <w:r w:rsidRPr="00FA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  <w:p w:rsidR="00FA2201" w:rsidRPr="00FA2201" w:rsidRDefault="00FA2201" w:rsidP="00FA2201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lang w:eastAsia="ru-RU"/>
              </w:rPr>
            </w:pP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Классным руководителям 1-4 классов сопровождать учащихся в столовую. Дежурному учителю присутствовать при приёме пищи и обеспечивать порядок в столовой.</w:t>
            </w:r>
          </w:p>
        </w:tc>
      </w:tr>
      <w:tr w:rsidR="00FA2201" w:rsidRPr="00FA2201" w:rsidTr="00FA2201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Кем, каким образом ведется учет количества питающихся учащихся.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Журнал учёта питающихся школьников</w:t>
            </w:r>
          </w:p>
        </w:tc>
      </w:tr>
      <w:tr w:rsidR="00FA2201" w:rsidRPr="00FA2201" w:rsidTr="00FA2201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Профилактика пищевых отравлений и инфекционных заболеваний.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Ежедневный контроль</w:t>
            </w:r>
          </w:p>
        </w:tc>
      </w:tr>
    </w:tbl>
    <w:p w:rsidR="00FA2201" w:rsidRPr="00FA2201" w:rsidRDefault="00F630EA" w:rsidP="00FA22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FA2201" w:rsidRPr="00FA2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A2201" w:rsidRPr="00F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развитию системы организации питания, формированию культуры питания на различных этапах обучения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4054"/>
        <w:gridCol w:w="6119"/>
      </w:tblGrid>
      <w:tr w:rsidR="00FA2201" w:rsidRPr="00FA2201" w:rsidTr="00F630EA"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Проведение мониторинга обратной связи по вопросам организации школьного питания</w:t>
            </w:r>
            <w:proofErr w:type="gramStart"/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тестирование учащихся и</w:t>
            </w:r>
            <w:r w:rsidR="00F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результатам анкетирования родителей и учащихся наблюдается тенденция роста их удовлетворенности работой школы по совершенствованию организации питания.</w:t>
            </w:r>
          </w:p>
        </w:tc>
      </w:tr>
      <w:tr w:rsidR="00FA2201" w:rsidRPr="00FA2201" w:rsidTr="00F630EA"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F630EA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Рассмотрение вопросов организации питания на заседаниях Совета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питанию школьник</w:t>
            </w:r>
            <w:r w:rsidR="00F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выносится на заседание  Управляющего совета 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 на общешкольное родительское собрание, на совещание при директоре и издаётся приказ по школе: «Об организации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горячего питания на новый учебный год»</w:t>
            </w:r>
          </w:p>
        </w:tc>
      </w:tr>
      <w:tr w:rsidR="00FA2201" w:rsidRPr="00FA2201" w:rsidTr="00F630EA"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1E7A4B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Эстетическое оформление 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обеденного зала (фото). Наличие информационных стендов по организации питания в школе.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 прилагается</w:t>
            </w:r>
          </w:p>
        </w:tc>
      </w:tr>
      <w:tr w:rsidR="00FA2201" w:rsidRPr="00FA2201" w:rsidTr="00F630EA"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630EA" w:rsidP="001E7A4B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Реализация образовательных программ, направленных на формирование культуры здорового питания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представлены материалы:</w:t>
            </w:r>
          </w:p>
          <w:p w:rsidR="00FA2201" w:rsidRPr="00FA2201" w:rsidRDefault="00FA2201" w:rsidP="00FA22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1.Программа по совершенствованию</w:t>
            </w:r>
            <w:r w:rsidR="006F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питания учащихся МОБУ «Казанская ООШ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20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;</w:t>
            </w:r>
            <w:r w:rsidRPr="00FA2201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 </w:t>
            </w:r>
            <w:r w:rsidRPr="00FA220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             </w:t>
            </w:r>
          </w:p>
          <w:p w:rsidR="00FA2201" w:rsidRPr="00FA2201" w:rsidRDefault="00FA2201" w:rsidP="00FA22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FA2201" w:rsidRPr="00FA2201" w:rsidRDefault="00FA2201" w:rsidP="006F13E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2201" w:rsidRPr="00FA2201" w:rsidRDefault="00FA2201" w:rsidP="00FA2201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2201" w:rsidRPr="00FA2201" w:rsidTr="00F630EA"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C4108B" w:rsidP="006F13E6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Организационное, методическое, педагогическое сопровождение работы по совершенствованию организации питания, формированию культуры здорового питания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представлены Материалы:</w:t>
            </w:r>
          </w:p>
          <w:p w:rsidR="00FA2201" w:rsidRPr="00FA2201" w:rsidRDefault="00FA2201" w:rsidP="00FA2201">
            <w:pPr>
              <w:spacing w:after="0" w:line="240" w:lineRule="auto"/>
              <w:ind w:left="318" w:hanging="284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220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  <w:r w:rsidR="00F3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часу общения «Факторы, определяющие здоровый образ жизни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A2201" w:rsidRDefault="00FA2201" w:rsidP="00FA220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220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физической культуре  «Мы за здоровый образ жизни</w:t>
            </w:r>
            <w:proofErr w:type="gramStart"/>
            <w:r w:rsidR="0006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6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здоровую  нацию!»</w:t>
            </w:r>
          </w:p>
          <w:p w:rsidR="00063815" w:rsidRPr="00FA2201" w:rsidRDefault="00063815" w:rsidP="00FA2201">
            <w:pPr>
              <w:spacing w:after="0" w:line="240" w:lineRule="auto"/>
              <w:ind w:left="318" w:hanging="284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Реферат на тему: «Здоровый образ жизни»</w:t>
            </w:r>
          </w:p>
          <w:p w:rsidR="00FA2201" w:rsidRPr="00FA2201" w:rsidRDefault="00FA2201" w:rsidP="00FA2201">
            <w:pPr>
              <w:spacing w:after="0" w:line="240" w:lineRule="auto"/>
              <w:ind w:left="318" w:hanging="284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220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Внеклассное занятие по </w:t>
            </w:r>
            <w:proofErr w:type="spellStart"/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</w:t>
            </w:r>
            <w:r w:rsidR="0006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06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технологиям: 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2201" w:rsidRPr="00FA2201" w:rsidTr="00F630EA"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6F13E6" w:rsidP="006F13E6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массовых мероприятий, тематических досугов с целью формирования у учащихся культуры питания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представлены фотоматериалы:</w:t>
            </w:r>
          </w:p>
          <w:p w:rsidR="00FA2201" w:rsidRPr="00FA2201" w:rsidRDefault="00FA2201" w:rsidP="00FA2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1.Методические разработки часов общения;</w:t>
            </w:r>
          </w:p>
          <w:p w:rsidR="00FA2201" w:rsidRPr="00FA2201" w:rsidRDefault="00FA2201" w:rsidP="00FA2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2201" w:rsidRPr="00FA2201" w:rsidTr="00F630EA"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6F13E6" w:rsidP="006F13E6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Тематические мероприятия для родителей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всеобуч: «Основы формирования у ребёнка здорового образа жизни»</w:t>
            </w:r>
          </w:p>
        </w:tc>
      </w:tr>
      <w:tr w:rsidR="00FA2201" w:rsidRPr="00FA2201" w:rsidTr="00F630EA">
        <w:trPr>
          <w:trHeight w:val="2262"/>
        </w:trPr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6F13E6" w:rsidP="001E7A4B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.Отношение родителей, обучающихся, воспитанников к деятельности ОУ по совершенствованию организации питания и формированию культуры здорового питания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FA2201" w:rsidP="00FA2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анкетирования родителей и учащихся наблюдается тенденция роста их удовлетворенности работой школы по совершенствованию организации питания.</w:t>
            </w:r>
          </w:p>
          <w:p w:rsidR="00FA2201" w:rsidRPr="00FA2201" w:rsidRDefault="00FA2201" w:rsidP="00FA2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представлены анкеты учащихся и родителей</w:t>
            </w:r>
          </w:p>
        </w:tc>
      </w:tr>
      <w:tr w:rsidR="00FA2201" w:rsidRPr="00FA2201" w:rsidTr="00F630EA"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01" w:rsidRPr="00FA2201" w:rsidRDefault="006F13E6" w:rsidP="001E7A4B">
            <w:pPr>
              <w:spacing w:after="0" w:line="240" w:lineRule="auto"/>
              <w:ind w:firstLine="142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  <w:r w:rsidR="00FA2201"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Наличие школьного сайта ОУ с информацией по вопросам школьного питания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E6" w:rsidRDefault="00EC4FF0" w:rsidP="00F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C0CC4">
                <w:rPr>
                  <w:rStyle w:val="a5"/>
                </w:rPr>
                <w:t>http://kasanka.ucoz.ru/</w:t>
              </w:r>
            </w:hyperlink>
          </w:p>
          <w:p w:rsidR="00FA2201" w:rsidRPr="00FA2201" w:rsidRDefault="00FA2201" w:rsidP="00FA2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обновления: не реже 1 раза</w:t>
            </w:r>
            <w:r w:rsidRPr="00FA22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A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месяц или по мере поступления новой информации</w:t>
            </w:r>
          </w:p>
        </w:tc>
      </w:tr>
    </w:tbl>
    <w:p w:rsidR="00FA2201" w:rsidRPr="00FA2201" w:rsidRDefault="00FA2201" w:rsidP="00FA220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5FD" w:rsidRDefault="00C075FD"/>
    <w:sectPr w:rsidR="00C075FD" w:rsidSect="00F3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87" w:rsidRDefault="00625D87" w:rsidP="00A83739">
      <w:pPr>
        <w:spacing w:after="0" w:line="240" w:lineRule="auto"/>
      </w:pPr>
      <w:r>
        <w:separator/>
      </w:r>
    </w:p>
  </w:endnote>
  <w:endnote w:type="continuationSeparator" w:id="1">
    <w:p w:rsidR="00625D87" w:rsidRDefault="00625D87" w:rsidP="00A8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87" w:rsidRDefault="00625D87" w:rsidP="00A83739">
      <w:pPr>
        <w:spacing w:after="0" w:line="240" w:lineRule="auto"/>
      </w:pPr>
      <w:r>
        <w:separator/>
      </w:r>
    </w:p>
  </w:footnote>
  <w:footnote w:type="continuationSeparator" w:id="1">
    <w:p w:rsidR="00625D87" w:rsidRDefault="00625D87" w:rsidP="00A8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1EF7"/>
    <w:multiLevelType w:val="multilevel"/>
    <w:tmpl w:val="45F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949DC"/>
    <w:multiLevelType w:val="multilevel"/>
    <w:tmpl w:val="64F0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9146E"/>
    <w:multiLevelType w:val="multilevel"/>
    <w:tmpl w:val="04C0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C47931"/>
    <w:multiLevelType w:val="multilevel"/>
    <w:tmpl w:val="FEF4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201"/>
    <w:rsid w:val="00031D54"/>
    <w:rsid w:val="00063815"/>
    <w:rsid w:val="00074004"/>
    <w:rsid w:val="000A282B"/>
    <w:rsid w:val="000C0CC4"/>
    <w:rsid w:val="000C5966"/>
    <w:rsid w:val="001415DC"/>
    <w:rsid w:val="00152FC2"/>
    <w:rsid w:val="001626AC"/>
    <w:rsid w:val="00195AF6"/>
    <w:rsid w:val="001B42DD"/>
    <w:rsid w:val="001E7A4B"/>
    <w:rsid w:val="002951C9"/>
    <w:rsid w:val="002A5D12"/>
    <w:rsid w:val="002F2BFE"/>
    <w:rsid w:val="00336610"/>
    <w:rsid w:val="00377F05"/>
    <w:rsid w:val="00417792"/>
    <w:rsid w:val="004958B4"/>
    <w:rsid w:val="004E5410"/>
    <w:rsid w:val="00507BC1"/>
    <w:rsid w:val="00625D87"/>
    <w:rsid w:val="006F13E6"/>
    <w:rsid w:val="00751704"/>
    <w:rsid w:val="007672CA"/>
    <w:rsid w:val="007F3594"/>
    <w:rsid w:val="008B09AF"/>
    <w:rsid w:val="008D2CFB"/>
    <w:rsid w:val="0091011A"/>
    <w:rsid w:val="0094629D"/>
    <w:rsid w:val="00994B81"/>
    <w:rsid w:val="009E522C"/>
    <w:rsid w:val="009E5956"/>
    <w:rsid w:val="00A83739"/>
    <w:rsid w:val="00C075FD"/>
    <w:rsid w:val="00C2169D"/>
    <w:rsid w:val="00C4108B"/>
    <w:rsid w:val="00C435F4"/>
    <w:rsid w:val="00D015D9"/>
    <w:rsid w:val="00D45D59"/>
    <w:rsid w:val="00D85019"/>
    <w:rsid w:val="00DA7DE1"/>
    <w:rsid w:val="00E5283D"/>
    <w:rsid w:val="00EC4FF0"/>
    <w:rsid w:val="00F32F1C"/>
    <w:rsid w:val="00F336B9"/>
    <w:rsid w:val="00F630EA"/>
    <w:rsid w:val="00F65048"/>
    <w:rsid w:val="00FA2201"/>
    <w:rsid w:val="00FD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B9"/>
  </w:style>
  <w:style w:type="paragraph" w:styleId="1">
    <w:name w:val="heading 1"/>
    <w:basedOn w:val="a"/>
    <w:link w:val="10"/>
    <w:uiPriority w:val="9"/>
    <w:qFormat/>
    <w:rsid w:val="00FA2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A2201"/>
  </w:style>
  <w:style w:type="character" w:customStyle="1" w:styleId="spelle">
    <w:name w:val="spelle"/>
    <w:basedOn w:val="a0"/>
    <w:rsid w:val="00FA2201"/>
  </w:style>
  <w:style w:type="character" w:customStyle="1" w:styleId="grame">
    <w:name w:val="grame"/>
    <w:basedOn w:val="a0"/>
    <w:rsid w:val="00FA2201"/>
  </w:style>
  <w:style w:type="paragraph" w:styleId="a3">
    <w:name w:val="Normal (Web)"/>
    <w:basedOn w:val="a"/>
    <w:uiPriority w:val="99"/>
    <w:semiHidden/>
    <w:unhideWhenUsed/>
    <w:rsid w:val="00FA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FA2201"/>
  </w:style>
  <w:style w:type="character" w:styleId="a5">
    <w:name w:val="Hyperlink"/>
    <w:basedOn w:val="a0"/>
    <w:uiPriority w:val="99"/>
    <w:semiHidden/>
    <w:unhideWhenUsed/>
    <w:rsid w:val="00FA22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201"/>
    <w:rPr>
      <w:color w:val="800080"/>
      <w:u w:val="single"/>
    </w:rPr>
  </w:style>
  <w:style w:type="paragraph" w:styleId="a7">
    <w:name w:val="No Spacing"/>
    <w:basedOn w:val="a"/>
    <w:uiPriority w:val="1"/>
    <w:qFormat/>
    <w:rsid w:val="00FA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3739"/>
  </w:style>
  <w:style w:type="paragraph" w:styleId="aa">
    <w:name w:val="footer"/>
    <w:basedOn w:val="a"/>
    <w:link w:val="ab"/>
    <w:uiPriority w:val="99"/>
    <w:semiHidden/>
    <w:unhideWhenUsed/>
    <w:rsid w:val="00A8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anka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D45216-924F-4CA0-B81A-966D75B7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</Company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2014-12-12T09:07:00Z</dcterms:created>
  <dcterms:modified xsi:type="dcterms:W3CDTF">2014-12-24T05:44:00Z</dcterms:modified>
</cp:coreProperties>
</file>